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8767B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8767B6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</w:tc>
      </w:tr>
      <w:tr w:rsidR="00FE1537" w:rsidRPr="00FE1537" w:rsidTr="00FE1537">
        <w:tc>
          <w:tcPr>
            <w:tcW w:w="8642" w:type="dxa"/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8767B6" w:rsidP="008767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Стратегическите планове са публично достъпни. Публикувани са детайлни отчети, съдържащи анализи и индикатори за измерване на изпълнението.</w:t>
            </w:r>
            <w:r w:rsidR="00E0610D">
              <w:rPr>
                <w:rFonts w:ascii="Times New Roman" w:eastAsia="Calibri" w:hAnsi="Times New Roman" w:cs="Times New Roman"/>
                <w:lang w:val="bg-BG"/>
              </w:rPr>
              <w:t xml:space="preserve"> В ситуация на извънредно положение са предприети мерки, облекчаващи гражданите и бизнеса. От публикуваните финансови документи е очевидно, че средствата се разпределят в съответствие с плановете на администрацията и нуждите на населението.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8767B6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DE3E6C" w:rsidRDefault="008807AF" w:rsidP="00DB640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приложените към индикатора документи се откриват ясно доказател</w:t>
            </w:r>
            <w:r w:rsidR="00DE3E6C">
              <w:rPr>
                <w:rFonts w:ascii="Times New Roman" w:eastAsia="Calibri" w:hAnsi="Times New Roman" w:cs="Times New Roman"/>
                <w:lang w:val="bg-BG"/>
              </w:rPr>
              <w:t xml:space="preserve">ства, че се събира и анализира информацията за изпълнението на целите. Представени са документи за актуализиране на нормативни документи и промени в разходването на наличните ресурси, за справяне с </w:t>
            </w:r>
            <w:r w:rsidR="00DE3E6C">
              <w:rPr>
                <w:rFonts w:ascii="Times New Roman" w:eastAsia="Calibri" w:hAnsi="Times New Roman" w:cs="Times New Roman"/>
                <w:lang w:val="bg-BG"/>
              </w:rPr>
              <w:lastRenderedPageBreak/>
              <w:t>различията между очакван</w:t>
            </w:r>
            <w:r w:rsidR="00DB6403">
              <w:rPr>
                <w:rFonts w:ascii="Times New Roman" w:eastAsia="Calibri" w:hAnsi="Times New Roman" w:cs="Times New Roman"/>
                <w:lang w:val="bg-BG"/>
              </w:rPr>
              <w:t>а и действителна</w:t>
            </w:r>
            <w:r w:rsidR="00DE3E6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B6403">
              <w:rPr>
                <w:rFonts w:ascii="Times New Roman" w:eastAsia="Calibri" w:hAnsi="Times New Roman" w:cs="Times New Roman"/>
                <w:lang w:val="bg-BG"/>
              </w:rPr>
              <w:t>реализация.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8807AF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A23B19" w:rsidP="00A23B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Свищов е създала правна рамка, осигуряваща управлението и </w:t>
            </w:r>
            <w:r w:rsidR="00EE613C">
              <w:rPr>
                <w:rFonts w:ascii="Times New Roman" w:eastAsia="Calibri" w:hAnsi="Times New Roman" w:cs="Times New Roman"/>
                <w:lang w:val="bg-BG"/>
              </w:rPr>
              <w:t xml:space="preserve">реално </w:t>
            </w:r>
            <w:r>
              <w:rPr>
                <w:rFonts w:ascii="Times New Roman" w:eastAsia="Calibri" w:hAnsi="Times New Roman" w:cs="Times New Roman"/>
                <w:lang w:val="bg-BG"/>
              </w:rPr>
              <w:t>постигане на ефективност и ефикасност на услугите. Всички функции и дейности се докладват периодично на заседанията на общински съвет - концесии, мерки за енергийна ефективност, индустриален парк, здравеопазване, култура и др.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A23B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AD65EC" w:rsidP="000B012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Администрацията използва всяка възможност за реализиране на проекти, които да </w:t>
            </w:r>
            <w:r w:rsidR="00963630">
              <w:rPr>
                <w:rFonts w:ascii="Times New Roman" w:eastAsia="Calibri" w:hAnsi="Times New Roman" w:cs="Times New Roman"/>
                <w:lang w:val="bg-BG"/>
              </w:rPr>
              <w:t>подобрят ефективността на работа. Обмяна на опит е осъществен както с български, така и с чуждестранни общини</w:t>
            </w:r>
            <w:r w:rsidR="000B0127">
              <w:rPr>
                <w:rFonts w:ascii="Times New Roman" w:eastAsia="Calibri" w:hAnsi="Times New Roman" w:cs="Times New Roman"/>
                <w:lang w:val="bg-BG"/>
              </w:rPr>
              <w:t>, в т.ч. община Габрово, община Севлиево и община Калафат Румъния</w:t>
            </w:r>
            <w:r w:rsidR="00963630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0B0127" w:rsidRPr="000B0127">
              <w:rPr>
                <w:rFonts w:ascii="Times New Roman" w:eastAsia="Calibri" w:hAnsi="Times New Roman" w:cs="Times New Roman"/>
                <w:lang w:val="bg-BG"/>
              </w:rPr>
              <w:t>Общин</w:t>
            </w:r>
            <w:r w:rsidR="000B0127">
              <w:rPr>
                <w:rFonts w:ascii="Times New Roman" w:eastAsia="Calibri" w:hAnsi="Times New Roman" w:cs="Times New Roman"/>
                <w:lang w:val="bg-BG"/>
              </w:rPr>
              <w:t>а Свищов</w:t>
            </w:r>
            <w:r w:rsidR="000B0127" w:rsidRPr="000B0127">
              <w:rPr>
                <w:rFonts w:ascii="Times New Roman" w:eastAsia="Calibri" w:hAnsi="Times New Roman" w:cs="Times New Roman"/>
                <w:lang w:val="bg-BG"/>
              </w:rPr>
              <w:t xml:space="preserve"> съвместно със сдружения на собствениците на жилищни сгради </w:t>
            </w:r>
            <w:r w:rsidR="000B0127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0B0127" w:rsidRPr="000B0127">
              <w:rPr>
                <w:rFonts w:ascii="Times New Roman" w:eastAsia="Calibri" w:hAnsi="Times New Roman" w:cs="Times New Roman"/>
                <w:lang w:val="bg-BG"/>
              </w:rPr>
              <w:t xml:space="preserve">кандидатства по процедура „Подкрепа за устойчиво енергийно обновяване на жилищния </w:t>
            </w:r>
            <w:r w:rsidR="000B0127" w:rsidRPr="000B0127">
              <w:rPr>
                <w:rFonts w:ascii="Times New Roman" w:eastAsia="Calibri" w:hAnsi="Times New Roman" w:cs="Times New Roman"/>
                <w:lang w:val="bg-BG"/>
              </w:rPr>
              <w:lastRenderedPageBreak/>
              <w:t>сграден фонд – Етап II“</w:t>
            </w:r>
            <w:r w:rsidR="000B0127">
              <w:rPr>
                <w:rFonts w:ascii="Times New Roman" w:eastAsia="Calibri" w:hAnsi="Times New Roman" w:cs="Times New Roman"/>
                <w:lang w:val="bg-BG"/>
              </w:rPr>
              <w:t>, който е със съфинансиране</w:t>
            </w:r>
            <w:r w:rsidR="000B0127" w:rsidRPr="000B012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AD65EC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453867" w:rsidP="002078A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Провежданите публични политики засягат всички области на </w:t>
            </w:r>
            <w:r w:rsidR="002078AC">
              <w:rPr>
                <w:rFonts w:ascii="Times New Roman" w:eastAsia="Calibri" w:hAnsi="Times New Roman" w:cs="Times New Roman"/>
                <w:lang w:val="bg-BG"/>
              </w:rPr>
              <w:t xml:space="preserve">интервенции - климат и възобновяеми енергийни източници, интеграция на групи население, социални услуги и др. Методите на изследване са документален, експертен, анализ и синтез. В голям процент индикаторите за наблюдение и оценка в общинския план за развитие 2014-2020 г. са преизпълнени. 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453867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134EFA" w:rsidP="00134EF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От приложените одитни доклади за заверка на годишни финансови отчети е очевидно, че не са констатирани случаи на несъобразяване със законите и другите нормативни разпоредби. Не са констатирани недостатъци в контрола.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7E704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9A7B29" w:rsidP="00F875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раздел Стратегии, планове и програми на официалната страница на община Свищов, </w:t>
            </w:r>
            <w:r w:rsidR="00F87589">
              <w:rPr>
                <w:rFonts w:ascii="Times New Roman" w:eastAsia="Calibri" w:hAnsi="Times New Roman" w:cs="Times New Roman"/>
                <w:lang w:val="bg-BG"/>
              </w:rPr>
              <w:t xml:space="preserve">се публикуват всички доклади, заедно с решенията им за приемане от общински съвет. </w:t>
            </w:r>
            <w:r w:rsidR="00F87589">
              <w:rPr>
                <w:rFonts w:ascii="Times New Roman" w:eastAsia="Calibri" w:hAnsi="Times New Roman" w:cs="Times New Roman"/>
                <w:lang w:val="bg-BG"/>
              </w:rPr>
              <w:lastRenderedPageBreak/>
              <w:t>Отчетите за работата на общински съвет и неговите комисии са много детайлно разписани, категоризирани и разбираеми.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9A7B2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D835E6" w:rsidP="00D835E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 е много подробен отчет на Програма за управление на отпадъците и за опазване на околната среда. Би било добре, да са достъпни отчетите, които се гласуват от общински съвет и са част от предложението на кмета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D835E6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8573D0" w:rsidRDefault="004C135B" w:rsidP="004C135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няколко нормативни документа е указан редът за съхраняване на документация. За организиране, съхраняване и използване на документите, с които е приключила текущата работа, се съхраняват в учрежденския архив по отдели. Прави впечатление, че на официалната страница е спряно поддържането на регистър на общинската собственост след 2019 г. 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4C135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174FA" w:rsidRPr="00FE1537" w:rsidTr="00DD2102">
        <w:tc>
          <w:tcPr>
            <w:tcW w:w="8642" w:type="dxa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174FA" w:rsidRPr="006E21C3" w:rsidRDefault="00BE0BAE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044" w:rsidRDefault="009B2044" w:rsidP="008A7B91">
      <w:pPr>
        <w:spacing w:after="0" w:line="240" w:lineRule="auto"/>
      </w:pPr>
      <w:r>
        <w:separator/>
      </w:r>
    </w:p>
  </w:endnote>
  <w:endnote w:type="continuationSeparator" w:id="0">
    <w:p w:rsidR="009B2044" w:rsidRDefault="009B2044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044" w:rsidRDefault="009B2044" w:rsidP="008A7B91">
      <w:pPr>
        <w:spacing w:after="0" w:line="240" w:lineRule="auto"/>
      </w:pPr>
      <w:r>
        <w:separator/>
      </w:r>
    </w:p>
  </w:footnote>
  <w:footnote w:type="continuationSeparator" w:id="0">
    <w:p w:rsidR="009B2044" w:rsidRDefault="009B2044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1B" w:rsidRPr="002C001B" w:rsidRDefault="002C001B" w:rsidP="002C001B">
    <w:pPr>
      <w:pStyle w:val="a4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:rsidR="008A7B91" w:rsidRDefault="008A7B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B0127"/>
    <w:rsid w:val="00134EFA"/>
    <w:rsid w:val="002078AC"/>
    <w:rsid w:val="00246FD8"/>
    <w:rsid w:val="002C001B"/>
    <w:rsid w:val="00304AC5"/>
    <w:rsid w:val="003A4871"/>
    <w:rsid w:val="003F07D2"/>
    <w:rsid w:val="00453867"/>
    <w:rsid w:val="004C135B"/>
    <w:rsid w:val="00515518"/>
    <w:rsid w:val="006B688B"/>
    <w:rsid w:val="007174FA"/>
    <w:rsid w:val="007E704B"/>
    <w:rsid w:val="008767B6"/>
    <w:rsid w:val="008807AF"/>
    <w:rsid w:val="00882267"/>
    <w:rsid w:val="008A7B91"/>
    <w:rsid w:val="00963630"/>
    <w:rsid w:val="0097524E"/>
    <w:rsid w:val="009A7B29"/>
    <w:rsid w:val="009B2044"/>
    <w:rsid w:val="00A23B19"/>
    <w:rsid w:val="00A36E09"/>
    <w:rsid w:val="00A93B15"/>
    <w:rsid w:val="00AD65EC"/>
    <w:rsid w:val="00BE00B7"/>
    <w:rsid w:val="00BE0BAE"/>
    <w:rsid w:val="00D5209F"/>
    <w:rsid w:val="00D835E6"/>
    <w:rsid w:val="00DB6403"/>
    <w:rsid w:val="00DE3E6C"/>
    <w:rsid w:val="00E0610D"/>
    <w:rsid w:val="00E40C9B"/>
    <w:rsid w:val="00EE613C"/>
    <w:rsid w:val="00F87589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F8D58E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A7B91"/>
  </w:style>
  <w:style w:type="paragraph" w:styleId="a6">
    <w:name w:val="footer"/>
    <w:basedOn w:val="a"/>
    <w:link w:val="a7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22</cp:revision>
  <dcterms:created xsi:type="dcterms:W3CDTF">2022-07-05T07:03:00Z</dcterms:created>
  <dcterms:modified xsi:type="dcterms:W3CDTF">2025-05-12T08:34:00Z</dcterms:modified>
</cp:coreProperties>
</file>